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040BC">
        <w:rPr>
          <w:rFonts w:ascii="Verdana" w:hAnsi="Verdana" w:cs="Arial"/>
        </w:rPr>
        <w:t>02</w:t>
      </w:r>
      <w:r>
        <w:rPr>
          <w:rFonts w:ascii="Verdana" w:hAnsi="Verdana" w:cs="Arial"/>
        </w:rPr>
        <w:t>.0</w:t>
      </w:r>
      <w:r w:rsidR="004040BC">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4040BC">
        <w:rPr>
          <w:rFonts w:ascii="Verdana" w:hAnsi="Verdana" w:cs="Arial"/>
        </w:rPr>
        <w:t>54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4040BC">
        <w:rPr>
          <w:rFonts w:ascii="Verdana" w:hAnsi="Verdana" w:cs="Arial"/>
        </w:rPr>
        <w:t>Sezgin KÜÇÜK’e</w:t>
      </w:r>
      <w:r>
        <w:rPr>
          <w:rFonts w:ascii="Verdana" w:hAnsi="Verdana" w:cs="Arial"/>
        </w:rPr>
        <w:t xml:space="preserve"> </w:t>
      </w:r>
      <w:r w:rsidR="004040BC">
        <w:rPr>
          <w:rFonts w:ascii="Verdana" w:hAnsi="Verdana" w:cs="Arial"/>
        </w:rPr>
        <w:t>5957</w:t>
      </w:r>
      <w:r>
        <w:rPr>
          <w:rFonts w:ascii="Verdana" w:hAnsi="Verdana" w:cs="Arial"/>
        </w:rPr>
        <w:t xml:space="preserve"> </w:t>
      </w:r>
      <w:r w:rsidR="004040BC">
        <w:rPr>
          <w:rFonts w:ascii="Verdana" w:hAnsi="Verdana" w:cs="Arial"/>
        </w:rPr>
        <w:t xml:space="preserve">Sayılı Kanunun </w:t>
      </w:r>
      <w:r>
        <w:rPr>
          <w:rFonts w:ascii="Verdana" w:hAnsi="Verdana" w:cs="Arial"/>
        </w:rPr>
        <w:t>1</w:t>
      </w:r>
      <w:r w:rsidR="004040BC">
        <w:rPr>
          <w:rFonts w:ascii="Verdana" w:hAnsi="Verdana" w:cs="Arial"/>
        </w:rPr>
        <w:t>4</w:t>
      </w:r>
      <w:r>
        <w:rPr>
          <w:rFonts w:ascii="Verdana" w:hAnsi="Verdana" w:cs="Arial"/>
        </w:rPr>
        <w:t>.maddesi</w:t>
      </w:r>
      <w:r w:rsidR="004040BC">
        <w:rPr>
          <w:rFonts w:ascii="Verdana" w:hAnsi="Verdana" w:cs="Arial"/>
        </w:rPr>
        <w:t xml:space="preserve">nin 1.bendinin (b) fıkrası gereğince </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4040BC">
        <w:rPr>
          <w:rFonts w:ascii="Verdana" w:hAnsi="Verdana" w:cs="Lucida Sans Unicode"/>
        </w:rPr>
        <w:t xml:space="preserve"> </w:t>
      </w:r>
      <w:r>
        <w:rPr>
          <w:rFonts w:ascii="Verdana" w:hAnsi="Verdana" w:cs="Lucida Sans Unicode"/>
        </w:rPr>
        <w:t>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Pr="0094781D" w:rsidRDefault="00ED076C" w:rsidP="00ED076C">
      <w:pPr>
        <w:pStyle w:val="GvdeMetni"/>
        <w:rPr>
          <w:rFonts w:ascii="Verdana" w:hAnsi="Verdana"/>
          <w:sz w:val="18"/>
          <w:szCs w:val="18"/>
        </w:rPr>
      </w:pPr>
      <w:r w:rsidRPr="0094781D">
        <w:rPr>
          <w:rFonts w:ascii="Verdana" w:hAnsi="Verdana"/>
          <w:sz w:val="18"/>
          <w:szCs w:val="18"/>
        </w:rPr>
        <w:tab/>
        <w:t xml:space="preserve">  Encümenimize havale edilen Zabıta Müdürlüğünün </w:t>
      </w:r>
      <w:r w:rsidR="004040BC" w:rsidRPr="0094781D">
        <w:rPr>
          <w:rFonts w:ascii="Verdana" w:hAnsi="Verdana"/>
          <w:sz w:val="18"/>
          <w:szCs w:val="18"/>
        </w:rPr>
        <w:t>01</w:t>
      </w:r>
      <w:r w:rsidRPr="0094781D">
        <w:rPr>
          <w:rFonts w:ascii="Verdana" w:hAnsi="Verdana"/>
          <w:sz w:val="18"/>
          <w:szCs w:val="18"/>
        </w:rPr>
        <w:t>.0</w:t>
      </w:r>
      <w:r w:rsidR="004040BC" w:rsidRPr="0094781D">
        <w:rPr>
          <w:rFonts w:ascii="Verdana" w:hAnsi="Verdana"/>
          <w:sz w:val="18"/>
          <w:szCs w:val="18"/>
        </w:rPr>
        <w:t>8</w:t>
      </w:r>
      <w:r w:rsidRPr="0094781D">
        <w:rPr>
          <w:rFonts w:ascii="Verdana" w:hAnsi="Verdana"/>
          <w:sz w:val="18"/>
          <w:szCs w:val="18"/>
        </w:rPr>
        <w:t>.2016 tarih ve 14389926-</w:t>
      </w:r>
      <w:r w:rsidR="004040BC" w:rsidRPr="0094781D">
        <w:rPr>
          <w:rFonts w:ascii="Verdana" w:hAnsi="Verdana"/>
          <w:sz w:val="18"/>
          <w:szCs w:val="18"/>
        </w:rPr>
        <w:t>(321)-28</w:t>
      </w:r>
      <w:r w:rsidRPr="0094781D">
        <w:rPr>
          <w:rFonts w:ascii="Verdana" w:hAnsi="Verdana"/>
          <w:sz w:val="18"/>
          <w:szCs w:val="18"/>
        </w:rPr>
        <w:t xml:space="preserve"> sayılı yazısına istinaden;  </w:t>
      </w:r>
    </w:p>
    <w:p w:rsidR="00D52722" w:rsidRPr="0094781D" w:rsidRDefault="00D52722" w:rsidP="00ED076C">
      <w:pPr>
        <w:pStyle w:val="GvdeMetni"/>
        <w:rPr>
          <w:rFonts w:ascii="Verdana" w:hAnsi="Verdana"/>
          <w:sz w:val="18"/>
          <w:szCs w:val="18"/>
        </w:rPr>
      </w:pPr>
    </w:p>
    <w:p w:rsidR="00ED076C" w:rsidRPr="0094781D" w:rsidRDefault="00ED076C" w:rsidP="00ED076C">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r w:rsidR="0094781D">
        <w:rPr>
          <w:rFonts w:ascii="Verdana" w:hAnsi="Verdana" w:cs="Lucida Sans Unicode"/>
          <w:sz w:val="18"/>
          <w:szCs w:val="18"/>
        </w:rPr>
        <w:t xml:space="preserve">          </w:t>
      </w:r>
      <w:r w:rsidR="00D52722" w:rsidRPr="0094781D">
        <w:rPr>
          <w:rFonts w:ascii="Verdana" w:hAnsi="Verdana" w:cs="Lucida Sans Unicode"/>
          <w:sz w:val="18"/>
          <w:szCs w:val="18"/>
        </w:rPr>
        <w:t xml:space="preserve">   </w:t>
      </w:r>
      <w:r w:rsidRPr="0094781D">
        <w:rPr>
          <w:rFonts w:ascii="Verdana" w:hAnsi="Verdana" w:cs="Lucida Sans Unicode"/>
          <w:sz w:val="18"/>
          <w:szCs w:val="18"/>
        </w:rPr>
        <w:t xml:space="preserve"> YAPILAN GÖRÜŞMEDE</w:t>
      </w:r>
    </w:p>
    <w:p w:rsidR="00D52722" w:rsidRPr="0094781D" w:rsidRDefault="00D52722" w:rsidP="00ED076C">
      <w:pPr>
        <w:tabs>
          <w:tab w:val="left" w:pos="567"/>
          <w:tab w:val="left" w:pos="851"/>
          <w:tab w:val="left" w:pos="2552"/>
          <w:tab w:val="left" w:pos="5103"/>
          <w:tab w:val="left" w:pos="7371"/>
        </w:tabs>
        <w:jc w:val="both"/>
        <w:rPr>
          <w:rFonts w:ascii="Verdana" w:hAnsi="Verdana" w:cs="Lucida Sans Unicode"/>
          <w:sz w:val="18"/>
          <w:szCs w:val="18"/>
        </w:rPr>
      </w:pPr>
    </w:p>
    <w:p w:rsidR="00B940D0" w:rsidRPr="0094781D" w:rsidRDefault="004040BC" w:rsidP="00881536">
      <w:pPr>
        <w:tabs>
          <w:tab w:val="left" w:pos="567"/>
          <w:tab w:val="left" w:pos="851"/>
          <w:tab w:val="left" w:pos="2552"/>
          <w:tab w:val="left" w:pos="5103"/>
          <w:tab w:val="left" w:pos="7371"/>
        </w:tabs>
        <w:jc w:val="both"/>
        <w:rPr>
          <w:rFonts w:ascii="Verdana" w:hAnsi="Verdana"/>
          <w:sz w:val="18"/>
          <w:szCs w:val="18"/>
        </w:rPr>
      </w:pPr>
      <w:r w:rsidRPr="0094781D">
        <w:rPr>
          <w:rFonts w:ascii="Verdana" w:hAnsi="Verdana"/>
          <w:sz w:val="18"/>
          <w:szCs w:val="18"/>
        </w:rPr>
        <w:tab/>
        <w:t>Mülkiyeti Belediyemize ait Toptancı Yaş ve Sebze Meyve Halinde faaliyet gösteren, 18 nolu dükkan müsteciri Sezgin KÜÇÜK’e; Toptancı Halinde, işyeri dışın</w:t>
      </w:r>
      <w:r w:rsidR="00B940D0" w:rsidRPr="0094781D">
        <w:rPr>
          <w:rFonts w:ascii="Verdana" w:hAnsi="Verdana"/>
          <w:sz w:val="18"/>
          <w:szCs w:val="18"/>
        </w:rPr>
        <w:t xml:space="preserve">da ya da buralardaki geçiş yollarında mal teşhir edilmesi, satılması, mal veya boş kap bulundurulması suçundan dolayı Zabıta Müdürlüğü Ekiplerince </w:t>
      </w:r>
      <w:r w:rsidR="003B3780" w:rsidRPr="0094781D">
        <w:rPr>
          <w:rFonts w:ascii="Verdana" w:hAnsi="Verdana"/>
          <w:sz w:val="18"/>
          <w:szCs w:val="18"/>
        </w:rPr>
        <w:t xml:space="preserve">29.07.2016 tarihinde </w:t>
      </w:r>
      <w:r w:rsidR="00B940D0" w:rsidRPr="0094781D">
        <w:rPr>
          <w:rFonts w:ascii="Verdana" w:hAnsi="Verdana"/>
          <w:sz w:val="18"/>
          <w:szCs w:val="18"/>
        </w:rPr>
        <w:t>İdari Para Ceza Tutanağı düzenlenmiş olup;</w:t>
      </w:r>
    </w:p>
    <w:p w:rsidR="00B940D0" w:rsidRPr="0094781D" w:rsidRDefault="00B940D0" w:rsidP="00881536">
      <w:pPr>
        <w:tabs>
          <w:tab w:val="left" w:pos="567"/>
          <w:tab w:val="left" w:pos="851"/>
          <w:tab w:val="left" w:pos="2552"/>
          <w:tab w:val="left" w:pos="5103"/>
          <w:tab w:val="left" w:pos="7371"/>
        </w:tabs>
        <w:jc w:val="both"/>
        <w:rPr>
          <w:rFonts w:ascii="Verdana" w:hAnsi="Verdana"/>
          <w:sz w:val="18"/>
          <w:szCs w:val="18"/>
        </w:rPr>
      </w:pPr>
    </w:p>
    <w:p w:rsidR="00B940D0" w:rsidRPr="0094781D" w:rsidRDefault="00B940D0" w:rsidP="00881536">
      <w:pPr>
        <w:tabs>
          <w:tab w:val="left" w:pos="567"/>
          <w:tab w:val="left" w:pos="851"/>
          <w:tab w:val="left" w:pos="2552"/>
          <w:tab w:val="left" w:pos="5103"/>
          <w:tab w:val="left" w:pos="7371"/>
        </w:tabs>
        <w:jc w:val="both"/>
        <w:rPr>
          <w:b/>
        </w:rPr>
      </w:pPr>
      <w:r>
        <w:rPr>
          <w:rFonts w:ascii="Verdana" w:hAnsi="Verdana"/>
        </w:rPr>
        <w:tab/>
      </w:r>
      <w:r w:rsidR="00F92391" w:rsidRPr="0094781D">
        <w:rPr>
          <w:b/>
        </w:rPr>
        <w:t>“</w:t>
      </w:r>
      <w:r w:rsidRPr="0094781D">
        <w:rPr>
          <w:b/>
        </w:rPr>
        <w:t>5957 Sayılı Kanunun 14.maddesinin 1.bendinin (b) fıkrası</w:t>
      </w:r>
      <w:r w:rsidR="00F92391" w:rsidRPr="0094781D">
        <w:rPr>
          <w:b/>
        </w:rPr>
        <w:t xml:space="preserve">nda; </w:t>
      </w:r>
      <w:r w:rsidRPr="0094781D">
        <w:rPr>
          <w:b/>
        </w:rPr>
        <w:t xml:space="preserve">yukarıda belirtilen suçu işleyenler </w:t>
      </w:r>
      <w:r w:rsidR="0094781D">
        <w:rPr>
          <w:b/>
        </w:rPr>
        <w:t xml:space="preserve">hakkında </w:t>
      </w:r>
      <w:r w:rsidRPr="0094781D">
        <w:rPr>
          <w:b/>
        </w:rPr>
        <w:t>651,00TL. idari para cezası uygulanır,</w:t>
      </w:r>
    </w:p>
    <w:p w:rsidR="00B940D0" w:rsidRPr="0094781D" w:rsidRDefault="00B940D0" w:rsidP="00881536">
      <w:pPr>
        <w:tabs>
          <w:tab w:val="left" w:pos="567"/>
          <w:tab w:val="left" w:pos="851"/>
          <w:tab w:val="left" w:pos="2552"/>
          <w:tab w:val="left" w:pos="5103"/>
          <w:tab w:val="left" w:pos="7371"/>
        </w:tabs>
        <w:jc w:val="both"/>
        <w:rPr>
          <w:b/>
        </w:rPr>
      </w:pPr>
      <w:r w:rsidRPr="0094781D">
        <w:rPr>
          <w:b/>
        </w:rPr>
        <w:tab/>
        <w:t xml:space="preserve">07 Temmuz 2012 tarih ve 28346 sayılı Resmi Gazetede Yayımlanarak yürürlüğe giren Yaş Sebze ve Meyve Ticareti ve Toptancı Halleri Hakkındaki Yönetmeliğin 48. maddesinin (1), </w:t>
      </w:r>
      <w:r w:rsidR="003B3780">
        <w:rPr>
          <w:b/>
        </w:rPr>
        <w:t xml:space="preserve"> (2), </w:t>
      </w:r>
      <w:r w:rsidRPr="0094781D">
        <w:rPr>
          <w:b/>
        </w:rPr>
        <w:t>(4) ve (5) bendinde;</w:t>
      </w:r>
    </w:p>
    <w:p w:rsidR="00F92391" w:rsidRPr="0094781D" w:rsidRDefault="00F92391" w:rsidP="00881536">
      <w:pPr>
        <w:tabs>
          <w:tab w:val="left" w:pos="567"/>
          <w:tab w:val="left" w:pos="851"/>
          <w:tab w:val="left" w:pos="2552"/>
          <w:tab w:val="left" w:pos="5103"/>
          <w:tab w:val="left" w:pos="7371"/>
        </w:tabs>
        <w:jc w:val="both"/>
        <w:rPr>
          <w:b/>
        </w:rPr>
      </w:pPr>
      <w:r w:rsidRPr="0094781D">
        <w:rPr>
          <w:b/>
        </w:rPr>
        <w:tab/>
      </w:r>
      <w:r w:rsidR="00B940D0" w:rsidRPr="0094781D">
        <w:rPr>
          <w:b/>
        </w:rPr>
        <w:t>(1) Toptancı Halleri ve diğer yerlerde, başka kanunlara göre daha ağır bir ceza gerektirmediği takdirde, Kanunun 14.ncü maddesinde öngörülen idari para cezaları uygulanır.</w:t>
      </w:r>
    </w:p>
    <w:p w:rsidR="00F92391" w:rsidRPr="003B3780" w:rsidRDefault="003B3780" w:rsidP="00881536">
      <w:pPr>
        <w:tabs>
          <w:tab w:val="left" w:pos="567"/>
          <w:tab w:val="left" w:pos="851"/>
          <w:tab w:val="left" w:pos="2552"/>
          <w:tab w:val="left" w:pos="5103"/>
          <w:tab w:val="left" w:pos="7371"/>
        </w:tabs>
        <w:jc w:val="both"/>
        <w:rPr>
          <w:b/>
        </w:rPr>
      </w:pPr>
      <w:r w:rsidRPr="003B3780">
        <w:rPr>
          <w:rFonts w:ascii="Verdana" w:hAnsi="Verdana"/>
          <w:b/>
          <w:color w:val="000000"/>
          <w:sz w:val="18"/>
          <w:szCs w:val="18"/>
        </w:rPr>
        <w:t xml:space="preserve">          </w:t>
      </w:r>
      <w:r w:rsidRPr="003B3780">
        <w:rPr>
          <w:b/>
          <w:color w:val="000000"/>
        </w:rPr>
        <w:t>(2) Birinci fıkrada</w:t>
      </w:r>
      <w:r w:rsidRPr="003B3780">
        <w:rPr>
          <w:rStyle w:val="apple-converted-space"/>
          <w:b/>
          <w:color w:val="000000"/>
        </w:rPr>
        <w:t> </w:t>
      </w:r>
      <w:r w:rsidRPr="003B3780">
        <w:rPr>
          <w:b/>
          <w:color w:val="000000"/>
        </w:rPr>
        <w:t>öngörülen idarî</w:t>
      </w:r>
      <w:r w:rsidRPr="003B3780">
        <w:rPr>
          <w:rStyle w:val="apple-converted-space"/>
          <w:b/>
          <w:color w:val="000000"/>
        </w:rPr>
        <w:t> </w:t>
      </w:r>
      <w:r w:rsidRPr="003B3780">
        <w:rPr>
          <w:b/>
          <w:color w:val="000000"/>
        </w:rPr>
        <w:t>para cezalarının verilmesini gerektiren fiillerin bir takvim yılı</w:t>
      </w:r>
      <w:r w:rsidRPr="003B3780">
        <w:rPr>
          <w:rStyle w:val="apple-converted-space"/>
          <w:b/>
          <w:color w:val="000000"/>
        </w:rPr>
        <w:t> </w:t>
      </w:r>
      <w:r w:rsidRPr="003B3780">
        <w:rPr>
          <w:b/>
          <w:color w:val="000000"/>
        </w:rPr>
        <w:t>içinde tekrarı halinde, idarî</w:t>
      </w:r>
      <w:r w:rsidRPr="003B3780">
        <w:rPr>
          <w:rStyle w:val="apple-converted-space"/>
          <w:b/>
          <w:color w:val="000000"/>
        </w:rPr>
        <w:t> </w:t>
      </w:r>
      <w:r w:rsidRPr="003B3780">
        <w:rPr>
          <w:b/>
          <w:color w:val="000000"/>
        </w:rPr>
        <w:t>para cezaları</w:t>
      </w:r>
      <w:r w:rsidRPr="003B3780">
        <w:rPr>
          <w:rStyle w:val="apple-converted-space"/>
          <w:b/>
          <w:color w:val="000000"/>
        </w:rPr>
        <w:t> </w:t>
      </w:r>
      <w:r w:rsidRPr="003B3780">
        <w:rPr>
          <w:b/>
          <w:color w:val="000000"/>
        </w:rPr>
        <w:t>her tekrar için iki katı</w:t>
      </w:r>
      <w:r w:rsidRPr="003B3780">
        <w:rPr>
          <w:rStyle w:val="apple-converted-space"/>
          <w:b/>
          <w:color w:val="000000"/>
        </w:rPr>
        <w:t> </w:t>
      </w:r>
      <w:r w:rsidRPr="003B3780">
        <w:rPr>
          <w:b/>
          <w:color w:val="000000"/>
        </w:rPr>
        <w:t>olarak uygulanır</w:t>
      </w:r>
      <w:r>
        <w:rPr>
          <w:b/>
          <w:color w:val="000000"/>
        </w:rPr>
        <w:t>.</w:t>
      </w:r>
    </w:p>
    <w:p w:rsidR="00F92391" w:rsidRPr="0094781D" w:rsidRDefault="00F92391" w:rsidP="00881536">
      <w:pPr>
        <w:tabs>
          <w:tab w:val="left" w:pos="567"/>
          <w:tab w:val="left" w:pos="851"/>
          <w:tab w:val="left" w:pos="2552"/>
          <w:tab w:val="left" w:pos="5103"/>
          <w:tab w:val="left" w:pos="7371"/>
        </w:tabs>
        <w:jc w:val="both"/>
        <w:rPr>
          <w:b/>
        </w:rPr>
      </w:pPr>
      <w:r w:rsidRPr="0094781D">
        <w:rPr>
          <w:b/>
        </w:rPr>
        <w:tab/>
        <w:t>(4) İdari para cezası uygulamasına bu Yönetmeliğin 27 nci maddesinde belirtilen ceza tutanağına istinaden ilgili belediye encümenince karar verilir. Kanunun 14.ncü maddesinin 3.ncü fıkrası hükmü saklıdır. Belediye encümenince verilen karar ile tahakkuk işlemi gerçekleşir.</w:t>
      </w:r>
    </w:p>
    <w:p w:rsidR="00F92391" w:rsidRPr="0094781D" w:rsidRDefault="00F92391" w:rsidP="00881536">
      <w:pPr>
        <w:tabs>
          <w:tab w:val="left" w:pos="567"/>
          <w:tab w:val="left" w:pos="851"/>
          <w:tab w:val="left" w:pos="2552"/>
          <w:tab w:val="left" w:pos="5103"/>
          <w:tab w:val="left" w:pos="7371"/>
        </w:tabs>
        <w:jc w:val="both"/>
        <w:rPr>
          <w:b/>
        </w:rPr>
      </w:pPr>
      <w:r w:rsidRPr="0094781D">
        <w:rPr>
          <w:b/>
        </w:rPr>
        <w:tab/>
        <w:t>(5) İdari para cezası tutanakları, tutanağın düzenlendiği günü takip eden ilk belediye encümeni toplantısında gündeme alınarak görüşülür ve karara bağlanır. Ceza kesilmemesine ilişkin belediye encümeni kararı gerekçeli olarak alınır.”</w:t>
      </w:r>
    </w:p>
    <w:p w:rsidR="004040BC" w:rsidRPr="001C63CA" w:rsidRDefault="00F92391" w:rsidP="00881536">
      <w:pPr>
        <w:tabs>
          <w:tab w:val="left" w:pos="567"/>
          <w:tab w:val="left" w:pos="851"/>
          <w:tab w:val="left" w:pos="2552"/>
          <w:tab w:val="left" w:pos="5103"/>
          <w:tab w:val="left" w:pos="7371"/>
        </w:tabs>
        <w:jc w:val="both"/>
        <w:rPr>
          <w:rFonts w:ascii="Verdana" w:hAnsi="Verdana"/>
        </w:rPr>
      </w:pPr>
      <w:r>
        <w:rPr>
          <w:rFonts w:ascii="Verdana" w:hAnsi="Verdana" w:cs="Arial"/>
        </w:rPr>
        <w:tab/>
      </w:r>
      <w:r w:rsidRPr="001C63CA">
        <w:rPr>
          <w:rFonts w:ascii="Verdana" w:hAnsi="Verdana" w:cs="Arial"/>
        </w:rPr>
        <w:t>Denildiğinden;</w:t>
      </w:r>
      <w:r w:rsidR="004040BC" w:rsidRPr="001C63CA">
        <w:rPr>
          <w:rFonts w:ascii="Verdana" w:hAnsi="Verdana"/>
        </w:rPr>
        <w:t xml:space="preserve"> </w:t>
      </w:r>
    </w:p>
    <w:p w:rsidR="0094781D" w:rsidRPr="0094781D" w:rsidRDefault="0094781D" w:rsidP="00881536">
      <w:pPr>
        <w:tabs>
          <w:tab w:val="left" w:pos="567"/>
          <w:tab w:val="left" w:pos="851"/>
          <w:tab w:val="left" w:pos="2552"/>
          <w:tab w:val="left" w:pos="5103"/>
          <w:tab w:val="left" w:pos="7371"/>
        </w:tabs>
        <w:jc w:val="both"/>
        <w:rPr>
          <w:rFonts w:ascii="Verdana" w:hAnsi="Verdana"/>
          <w:sz w:val="18"/>
          <w:szCs w:val="18"/>
        </w:rPr>
      </w:pPr>
    </w:p>
    <w:p w:rsidR="00881536" w:rsidRPr="0094781D" w:rsidRDefault="0094781D" w:rsidP="00881536">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sz w:val="18"/>
          <w:szCs w:val="18"/>
        </w:rPr>
        <w:tab/>
        <w:t>Bu nedenle</w:t>
      </w:r>
      <w:r w:rsidR="00FB447A">
        <w:rPr>
          <w:rFonts w:ascii="Verdana" w:hAnsi="Verdana"/>
          <w:sz w:val="18"/>
          <w:szCs w:val="18"/>
        </w:rPr>
        <w:t>;</w:t>
      </w:r>
      <w:r w:rsidRPr="0094781D">
        <w:rPr>
          <w:rFonts w:ascii="Verdana" w:hAnsi="Verdana"/>
          <w:sz w:val="18"/>
          <w:szCs w:val="18"/>
        </w:rPr>
        <w:t xml:space="preserve"> </w:t>
      </w:r>
      <w:r w:rsidRPr="00FB447A">
        <w:rPr>
          <w:rFonts w:ascii="Verdana" w:hAnsi="Verdana"/>
          <w:b/>
          <w:sz w:val="18"/>
          <w:szCs w:val="18"/>
        </w:rPr>
        <w:t>20450719222 TC. Kimlik No’lu Sezgin KÜÇÜK’e</w:t>
      </w:r>
      <w:r w:rsidRPr="0094781D">
        <w:rPr>
          <w:rFonts w:ascii="Verdana" w:hAnsi="Verdana"/>
          <w:sz w:val="18"/>
          <w:szCs w:val="18"/>
        </w:rPr>
        <w:t xml:space="preserve"> </w:t>
      </w:r>
      <w:r w:rsidR="00FB447A">
        <w:rPr>
          <w:rFonts w:ascii="Verdana" w:hAnsi="Verdana"/>
          <w:sz w:val="18"/>
          <w:szCs w:val="18"/>
        </w:rPr>
        <w:t>“</w:t>
      </w:r>
      <w:r w:rsidRPr="0094781D">
        <w:rPr>
          <w:rFonts w:ascii="Verdana" w:hAnsi="Verdana"/>
          <w:sz w:val="18"/>
          <w:szCs w:val="18"/>
        </w:rPr>
        <w:t>Toptancı Halinde, işyeri dışında ya da buralardaki geçiş yollarında mal teşhir edilmesi, satılması, mal veya boş kap bulundurulması</w:t>
      </w:r>
      <w:r w:rsidR="00FB447A">
        <w:rPr>
          <w:rFonts w:ascii="Verdana" w:hAnsi="Verdana"/>
          <w:sz w:val="18"/>
          <w:szCs w:val="18"/>
        </w:rPr>
        <w:t>”</w:t>
      </w:r>
      <w:r w:rsidRPr="0094781D">
        <w:rPr>
          <w:rFonts w:ascii="Verdana" w:hAnsi="Verdana"/>
          <w:sz w:val="18"/>
          <w:szCs w:val="18"/>
        </w:rPr>
        <w:t xml:space="preserve"> suçundan dolayı 5957 Sayılı Kanunun 14.maddesinin 1.bendinin (b) fıkrası gereğince </w:t>
      </w:r>
      <w:r w:rsidRPr="00FB447A">
        <w:rPr>
          <w:rFonts w:ascii="Verdana" w:hAnsi="Verdana"/>
          <w:b/>
          <w:sz w:val="18"/>
          <w:szCs w:val="18"/>
        </w:rPr>
        <w:t>651,00TL. (Altı yüz elli bir TL.)</w:t>
      </w:r>
      <w:r w:rsidRPr="0094781D">
        <w:rPr>
          <w:rFonts w:ascii="Verdana" w:hAnsi="Verdana"/>
          <w:sz w:val="18"/>
          <w:szCs w:val="18"/>
        </w:rPr>
        <w:t xml:space="preserve"> idari para cezası uygulanmasına</w:t>
      </w:r>
      <w:r w:rsidR="00ED076C" w:rsidRPr="0094781D">
        <w:rPr>
          <w:rFonts w:ascii="Verdana" w:hAnsi="Verdana" w:cs="Lucida Sans Unicode"/>
          <w:sz w:val="18"/>
          <w:szCs w:val="18"/>
        </w:rPr>
        <w:t xml:space="preserve">, </w:t>
      </w:r>
      <w:r w:rsidR="003B3780">
        <w:rPr>
          <w:rFonts w:ascii="Verdana" w:hAnsi="Verdana" w:cs="Lucida Sans Unicode"/>
        </w:rPr>
        <w:t>aynı fiillerin bir takvim yılı içinde tekrarı halinde, idari para cezası her tekrar için iki kat olarak uygulanacağına,</w:t>
      </w:r>
      <w:r w:rsidR="003B3780" w:rsidRPr="0094781D">
        <w:rPr>
          <w:rFonts w:ascii="Verdana" w:hAnsi="Verdana" w:cs="Lucida Sans Unicode"/>
          <w:sz w:val="18"/>
          <w:szCs w:val="18"/>
        </w:rPr>
        <w:t xml:space="preserve"> </w:t>
      </w:r>
      <w:r w:rsidR="00ED076C" w:rsidRPr="0094781D">
        <w:rPr>
          <w:rFonts w:ascii="Verdana" w:hAnsi="Verdana" w:cs="Lucida Sans Unicode"/>
          <w:sz w:val="18"/>
          <w:szCs w:val="18"/>
        </w:rPr>
        <w:t xml:space="preserve">iş bu kararın ilgiliye tebliğine, tebliğ tarihinden itibaren </w:t>
      </w:r>
      <w:r w:rsidR="00566019">
        <w:rPr>
          <w:rFonts w:ascii="Verdana" w:hAnsi="Verdana" w:cs="Lucida Sans Unicode"/>
        </w:rPr>
        <w:t>7 gün içinde Zonguldak İdare Mahkemesi nezdinde karara itiraz edebileceği</w:t>
      </w:r>
      <w:r w:rsidR="00ED076C" w:rsidRPr="0094781D">
        <w:rPr>
          <w:rFonts w:ascii="Verdana" w:hAnsi="Verdana" w:cs="Lucida Sans Unicode"/>
          <w:sz w:val="18"/>
          <w:szCs w:val="18"/>
        </w:rPr>
        <w:t>, yasal sürede itiraz edilmemesi veya Mahkeme tarafından itirazın reddedilmesi halinde kararın kesinleşeceği ve ödemekle yükümlü olunacağına, gereği için evrakın müdürlüğüne gönderilmesine</w:t>
      </w:r>
      <w:r w:rsidR="00D52722" w:rsidRPr="0094781D">
        <w:rPr>
          <w:rFonts w:ascii="Verdana" w:hAnsi="Verdana" w:cs="Lucida Sans Unicode"/>
          <w:sz w:val="18"/>
          <w:szCs w:val="18"/>
        </w:rPr>
        <w:t xml:space="preserve"> </w:t>
      </w:r>
      <w:r w:rsidR="0029186B">
        <w:rPr>
          <w:rFonts w:ascii="Verdana" w:hAnsi="Verdana" w:cs="Lucida Sans Unicode"/>
          <w:sz w:val="18"/>
          <w:szCs w:val="18"/>
        </w:rPr>
        <w:t>02</w:t>
      </w:r>
      <w:r w:rsidR="00881536" w:rsidRPr="0094781D">
        <w:rPr>
          <w:rFonts w:ascii="Verdana" w:hAnsi="Verdana" w:cs="Lucida Sans Unicode"/>
          <w:sz w:val="18"/>
          <w:szCs w:val="18"/>
        </w:rPr>
        <w:t>.0</w:t>
      </w:r>
      <w:r w:rsidR="0029186B">
        <w:rPr>
          <w:rFonts w:ascii="Verdana" w:hAnsi="Verdana" w:cs="Lucida Sans Unicode"/>
          <w:sz w:val="18"/>
          <w:szCs w:val="18"/>
        </w:rPr>
        <w:t>8</w:t>
      </w:r>
      <w:r w:rsidR="00881536" w:rsidRPr="0094781D">
        <w:rPr>
          <w:rFonts w:ascii="Verdana" w:hAnsi="Verdana" w:cs="Lucida Sans Unicode"/>
          <w:sz w:val="18"/>
          <w:szCs w:val="18"/>
        </w:rPr>
        <w:t xml:space="preserve">.2016 tarihinde </w:t>
      </w:r>
      <w:r w:rsidR="004213AC" w:rsidRPr="0094781D">
        <w:rPr>
          <w:rFonts w:ascii="Verdana" w:hAnsi="Verdana" w:cs="Lucida Sans Unicode"/>
          <w:sz w:val="18"/>
          <w:szCs w:val="18"/>
        </w:rPr>
        <w:t xml:space="preserve">mevcudun </w:t>
      </w:r>
      <w:r w:rsidR="00881536" w:rsidRPr="0094781D">
        <w:rPr>
          <w:rFonts w:ascii="Verdana" w:hAnsi="Verdana" w:cs="Lucida Sans Unicode"/>
          <w:sz w:val="18"/>
          <w:szCs w:val="18"/>
        </w:rPr>
        <w:t xml:space="preserve">oy birliği ile karar verildi. </w:t>
      </w:r>
    </w:p>
    <w:p w:rsidR="00881536" w:rsidRPr="0094781D" w:rsidRDefault="00881536" w:rsidP="00881536">
      <w:pPr>
        <w:tabs>
          <w:tab w:val="left" w:pos="567"/>
          <w:tab w:val="left" w:pos="851"/>
          <w:tab w:val="left" w:pos="2552"/>
          <w:tab w:val="left" w:pos="5103"/>
          <w:tab w:val="left" w:pos="7371"/>
        </w:tabs>
        <w:jc w:val="both"/>
        <w:rPr>
          <w:rFonts w:ascii="Verdana" w:hAnsi="Verdana" w:cs="Lucida Sans Unicode"/>
          <w:sz w:val="18"/>
          <w:szCs w:val="18"/>
        </w:rPr>
      </w:pPr>
    </w:p>
    <w:p w:rsidR="00A76E00" w:rsidRPr="0094781D" w:rsidRDefault="00B57051" w:rsidP="00A76E00">
      <w:pPr>
        <w:rPr>
          <w:rFonts w:ascii="Verdana" w:hAnsi="Verdana"/>
          <w:sz w:val="18"/>
          <w:szCs w:val="18"/>
        </w:rPr>
      </w:pPr>
      <w:r w:rsidRPr="0094781D">
        <w:rPr>
          <w:rFonts w:ascii="Verdana" w:hAnsi="Verdana"/>
          <w:sz w:val="18"/>
          <w:szCs w:val="18"/>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144B3D" w:rsidRPr="0094781D" w:rsidRDefault="00144B3D"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Pr="0094781D"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 xml:space="preserve">MUHARREM </w:t>
      </w:r>
      <w:proofErr w:type="gramStart"/>
      <w:r w:rsidRPr="0094781D">
        <w:rPr>
          <w:rFonts w:ascii="Verdana" w:hAnsi="Verdana" w:cs="Lucida Sans Unicode"/>
          <w:sz w:val="18"/>
          <w:szCs w:val="18"/>
        </w:rPr>
        <w:t>AKDEMİR          ATINÇ</w:t>
      </w:r>
      <w:proofErr w:type="gramEnd"/>
      <w:r w:rsidRPr="0094781D">
        <w:rPr>
          <w:rFonts w:ascii="Verdana" w:hAnsi="Verdana" w:cs="Lucida Sans Unicode"/>
          <w:sz w:val="18"/>
          <w:szCs w:val="18"/>
        </w:rPr>
        <w:t xml:space="preserve"> KAYINOVA          SELÇUK HASDEMİR         TAHSİN ERDEM</w:t>
      </w:r>
      <w:r w:rsidRPr="0094781D">
        <w:rPr>
          <w:rFonts w:ascii="Verdana" w:hAnsi="Verdana" w:cs="Lucida Sans Unicode"/>
          <w:sz w:val="18"/>
          <w:szCs w:val="18"/>
        </w:rPr>
        <w:tab/>
      </w: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A76E00" w:rsidRPr="0094781D" w:rsidRDefault="00A76E00" w:rsidP="004213AC">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48222C" w:rsidRPr="0094781D">
        <w:rPr>
          <w:rFonts w:ascii="Verdana" w:hAnsi="Verdana" w:cs="Lucida Sans Unicode"/>
          <w:sz w:val="18"/>
          <w:szCs w:val="18"/>
        </w:rPr>
        <w:t xml:space="preserve"> </w:t>
      </w:r>
      <w:r w:rsidR="004213AC" w:rsidRPr="0094781D">
        <w:rPr>
          <w:rFonts w:ascii="Verdana" w:hAnsi="Verdana" w:cs="Lucida Sans Unicode"/>
          <w:sz w:val="18"/>
          <w:szCs w:val="18"/>
        </w:rPr>
        <w:t xml:space="preserve"> BULUNMADI</w:t>
      </w:r>
      <w:r w:rsidR="0094781D">
        <w:rPr>
          <w:rFonts w:ascii="Verdana" w:hAnsi="Verdana" w:cs="Lucida Sans Unicode"/>
          <w:sz w:val="18"/>
          <w:szCs w:val="18"/>
        </w:rPr>
        <w:t xml:space="preserve">                 BULUNMADI </w:t>
      </w: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44B3D" w:rsidRDefault="00144B3D"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B447A" w:rsidRPr="0094781D" w:rsidRDefault="00FB447A"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94781D"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MEVLÜT DAĞKIRAN</w:t>
      </w:r>
      <w:r w:rsidR="00A76E00" w:rsidRPr="0094781D">
        <w:rPr>
          <w:rFonts w:ascii="Verdana" w:hAnsi="Verdana" w:cs="Lucida Sans Unicode"/>
          <w:sz w:val="18"/>
          <w:szCs w:val="18"/>
        </w:rPr>
        <w:t xml:space="preserve">                               ALİ ÇAPRİ                                    AV.REYHAN ERTEM     </w:t>
      </w:r>
    </w:p>
    <w:p w:rsidR="00A76E00" w:rsidRPr="0094781D"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A76E00" w:rsidRPr="00A76E00" w:rsidRDefault="00566019" w:rsidP="004772FD">
      <w:pPr>
        <w:tabs>
          <w:tab w:val="left" w:pos="6804"/>
        </w:tabs>
      </w:pPr>
      <w:r>
        <w:rPr>
          <w:color w:val="000000"/>
          <w:sz w:val="18"/>
          <w:szCs w:val="18"/>
        </w:rPr>
        <w:t>.</w:t>
      </w:r>
      <w:r w:rsidR="00A76E00">
        <w:rPr>
          <w:rFonts w:ascii="Verdana" w:hAnsi="Verdana" w:cs="Lucida Sans Unicode"/>
        </w:rPr>
        <w:t xml:space="preserve"> </w:t>
      </w:r>
    </w:p>
    <w:sectPr w:rsidR="00A76E00"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D486E"/>
    <w:rsid w:val="001335B4"/>
    <w:rsid w:val="00144B3D"/>
    <w:rsid w:val="00145B41"/>
    <w:rsid w:val="001566C0"/>
    <w:rsid w:val="00185855"/>
    <w:rsid w:val="001A1C73"/>
    <w:rsid w:val="001C63CA"/>
    <w:rsid w:val="001E613D"/>
    <w:rsid w:val="00245C1F"/>
    <w:rsid w:val="0025275E"/>
    <w:rsid w:val="0026085F"/>
    <w:rsid w:val="0027431D"/>
    <w:rsid w:val="0029186B"/>
    <w:rsid w:val="002A68AE"/>
    <w:rsid w:val="002B5E2D"/>
    <w:rsid w:val="00311206"/>
    <w:rsid w:val="003501F0"/>
    <w:rsid w:val="00352125"/>
    <w:rsid w:val="00353F37"/>
    <w:rsid w:val="00354CCC"/>
    <w:rsid w:val="003A1CE7"/>
    <w:rsid w:val="003B3780"/>
    <w:rsid w:val="003C6C7D"/>
    <w:rsid w:val="004040BC"/>
    <w:rsid w:val="00411985"/>
    <w:rsid w:val="004213AC"/>
    <w:rsid w:val="00423282"/>
    <w:rsid w:val="004236C5"/>
    <w:rsid w:val="0045680A"/>
    <w:rsid w:val="004772FD"/>
    <w:rsid w:val="0048222C"/>
    <w:rsid w:val="00494B7C"/>
    <w:rsid w:val="004F00CB"/>
    <w:rsid w:val="005146E1"/>
    <w:rsid w:val="005332C3"/>
    <w:rsid w:val="005427E9"/>
    <w:rsid w:val="00564943"/>
    <w:rsid w:val="00566019"/>
    <w:rsid w:val="005C340A"/>
    <w:rsid w:val="005E3FEE"/>
    <w:rsid w:val="005F5C3D"/>
    <w:rsid w:val="0061730C"/>
    <w:rsid w:val="00641116"/>
    <w:rsid w:val="00642D02"/>
    <w:rsid w:val="00663A5D"/>
    <w:rsid w:val="00696F57"/>
    <w:rsid w:val="006F69B6"/>
    <w:rsid w:val="0071334D"/>
    <w:rsid w:val="00720D93"/>
    <w:rsid w:val="00744650"/>
    <w:rsid w:val="00744A91"/>
    <w:rsid w:val="00765F27"/>
    <w:rsid w:val="00767BBC"/>
    <w:rsid w:val="00794035"/>
    <w:rsid w:val="007F533F"/>
    <w:rsid w:val="00836A5A"/>
    <w:rsid w:val="00841AE3"/>
    <w:rsid w:val="00857016"/>
    <w:rsid w:val="00870EA0"/>
    <w:rsid w:val="00881536"/>
    <w:rsid w:val="00886EB3"/>
    <w:rsid w:val="00893991"/>
    <w:rsid w:val="008A2612"/>
    <w:rsid w:val="008A5B60"/>
    <w:rsid w:val="008C77C2"/>
    <w:rsid w:val="00905919"/>
    <w:rsid w:val="009178BC"/>
    <w:rsid w:val="0094781D"/>
    <w:rsid w:val="00997C67"/>
    <w:rsid w:val="009B079B"/>
    <w:rsid w:val="009E7BF8"/>
    <w:rsid w:val="009F1DB9"/>
    <w:rsid w:val="00A2471A"/>
    <w:rsid w:val="00A40594"/>
    <w:rsid w:val="00A6765F"/>
    <w:rsid w:val="00A76E00"/>
    <w:rsid w:val="00A92051"/>
    <w:rsid w:val="00B3273B"/>
    <w:rsid w:val="00B57051"/>
    <w:rsid w:val="00B92821"/>
    <w:rsid w:val="00B940D0"/>
    <w:rsid w:val="00BA1B7B"/>
    <w:rsid w:val="00BF06C2"/>
    <w:rsid w:val="00BF1F85"/>
    <w:rsid w:val="00C05D20"/>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E03AA5"/>
    <w:rsid w:val="00E11148"/>
    <w:rsid w:val="00E11503"/>
    <w:rsid w:val="00E3058E"/>
    <w:rsid w:val="00E6227B"/>
    <w:rsid w:val="00E81FAF"/>
    <w:rsid w:val="00E85D3A"/>
    <w:rsid w:val="00EB5797"/>
    <w:rsid w:val="00ED076C"/>
    <w:rsid w:val="00ED5662"/>
    <w:rsid w:val="00F0520E"/>
    <w:rsid w:val="00F65EA5"/>
    <w:rsid w:val="00F80A3E"/>
    <w:rsid w:val="00F92391"/>
    <w:rsid w:val="00FB0833"/>
    <w:rsid w:val="00FB447A"/>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56601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8D618-64A4-4819-9804-74B971D7A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546</Words>
  <Characters>3117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10</cp:revision>
  <cp:lastPrinted>2016-07-28T06:39:00Z</cp:lastPrinted>
  <dcterms:created xsi:type="dcterms:W3CDTF">2016-08-03T10:13:00Z</dcterms:created>
  <dcterms:modified xsi:type="dcterms:W3CDTF">2016-09-05T12:08:00Z</dcterms:modified>
</cp:coreProperties>
</file>